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E09" w:rsidRPr="00DB1E09" w:rsidRDefault="00DB1E09" w:rsidP="00DB1E09">
      <w:pPr>
        <w:spacing w:after="0"/>
        <w:jc w:val="center"/>
        <w:outlineLvl w:val="0"/>
        <w:rPr>
          <w:rFonts w:ascii="Times New Roman" w:eastAsia="Times New Roman" w:hAnsi="Times New Roman" w:cs="Times New Roman"/>
          <w:b/>
          <w:bCs/>
          <w:color w:val="009900"/>
          <w:kern w:val="36"/>
          <w:sz w:val="32"/>
          <w:szCs w:val="32"/>
          <w:lang w:eastAsia="ru-RU"/>
        </w:rPr>
      </w:pPr>
      <w:r w:rsidRPr="00DB1E09">
        <w:rPr>
          <w:rFonts w:ascii="Times New Roman" w:eastAsia="Times New Roman" w:hAnsi="Times New Roman" w:cs="Times New Roman"/>
          <w:b/>
          <w:bCs/>
          <w:color w:val="009900"/>
          <w:kern w:val="36"/>
          <w:sz w:val="32"/>
          <w:szCs w:val="32"/>
          <w:lang w:eastAsia="ru-RU"/>
        </w:rPr>
        <w:t>● Антикоррупционная экспертиза</w:t>
      </w:r>
    </w:p>
    <w:p w:rsidR="00DB1E09" w:rsidRPr="00DB1E09" w:rsidRDefault="00DB1E09" w:rsidP="00DB1E09">
      <w:pPr>
        <w:shd w:val="clear" w:color="auto" w:fill="FFFFFF"/>
        <w:spacing w:after="0"/>
        <w:jc w:val="both"/>
        <w:outlineLvl w:val="1"/>
        <w:rPr>
          <w:rFonts w:ascii="Times New Roman" w:eastAsia="Times New Roman" w:hAnsi="Times New Roman" w:cs="Times New Roman"/>
          <w:b/>
          <w:color w:val="444545"/>
          <w:sz w:val="28"/>
          <w:szCs w:val="28"/>
          <w:lang w:eastAsia="ru-RU"/>
        </w:rPr>
      </w:pPr>
      <w:r w:rsidRPr="00DB1E09">
        <w:rPr>
          <w:rFonts w:ascii="Times New Roman" w:eastAsia="Times New Roman" w:hAnsi="Times New Roman" w:cs="Times New Roman"/>
          <w:b/>
          <w:color w:val="444545"/>
          <w:sz w:val="28"/>
          <w:szCs w:val="28"/>
          <w:lang w:eastAsia="ru-RU"/>
        </w:rPr>
        <w:t>Общие принципы проведения антикоррупционной экспертизы</w:t>
      </w:r>
    </w:p>
    <w:p w:rsidR="00DB1E09" w:rsidRPr="00DB1E09" w:rsidRDefault="00DB1E09" w:rsidP="00DB1E09">
      <w:pPr>
        <w:shd w:val="clear" w:color="auto" w:fill="FFFFFF"/>
        <w:spacing w:after="0"/>
        <w:ind w:firstLine="708"/>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В последние годы особое внимание было уделено разработке российского антикоррупционного законодательства. В результате был принят Федеральный закон от 25.12.2008 № 273-ФЗ «О противодействии коррупции» (далее — Закон № 273-ФЗ), который установил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Также Законом № 273-ФЗ закреплены основные меры по профилактике коррупции, одной из которых является антикоррупционная экспертиза правовых актов и их проектов.</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В целях реализации положений Закона № 273-ФЗ в части проведения антикоррупционной экспертизы принят Федеральный закон от 17.07.2009 № 172-ФЗ «Об антикоррупционной экспертизе нормативных правовых актов и проектов нормативных правовых актов» (далее — Закон № 172-ФЗ). 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w:t>
      </w:r>
      <w:r>
        <w:rPr>
          <w:rFonts w:ascii="Times New Roman" w:eastAsia="Times New Roman" w:hAnsi="Times New Roman" w:cs="Times New Roman"/>
          <w:color w:val="444545"/>
          <w:sz w:val="28"/>
          <w:szCs w:val="28"/>
          <w:lang w:eastAsia="ru-RU"/>
        </w:rPr>
        <w:t xml:space="preserve"> </w:t>
      </w:r>
      <w:r w:rsidRPr="00DB1E09">
        <w:rPr>
          <w:rFonts w:ascii="Times New Roman" w:eastAsia="Times New Roman" w:hAnsi="Times New Roman" w:cs="Times New Roman"/>
          <w:color w:val="444545"/>
          <w:sz w:val="28"/>
          <w:szCs w:val="28"/>
          <w:lang w:eastAsia="ru-RU"/>
        </w:rPr>
        <w:t xml:space="preserve">выявления в них </w:t>
      </w:r>
      <w:proofErr w:type="spellStart"/>
      <w:r w:rsidRPr="00DB1E09">
        <w:rPr>
          <w:rFonts w:ascii="Times New Roman" w:eastAsia="Times New Roman" w:hAnsi="Times New Roman" w:cs="Times New Roman"/>
          <w:color w:val="444545"/>
          <w:sz w:val="28"/>
          <w:szCs w:val="28"/>
          <w:lang w:eastAsia="ru-RU"/>
        </w:rPr>
        <w:t>коррупциогенных</w:t>
      </w:r>
      <w:proofErr w:type="spellEnd"/>
      <w:r w:rsidRPr="00DB1E09">
        <w:rPr>
          <w:rFonts w:ascii="Times New Roman" w:eastAsia="Times New Roman" w:hAnsi="Times New Roman" w:cs="Times New Roman"/>
          <w:color w:val="444545"/>
          <w:sz w:val="28"/>
          <w:szCs w:val="28"/>
          <w:lang w:eastAsia="ru-RU"/>
        </w:rPr>
        <w:t xml:space="preserve"> факторов и их последующего устранения.</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Основными принципами организации антикоррупционной экспертизы нормативных правовых актов (проектов нормативных правовых актов), закрепленными Законом № 172-ФЗ, являются:</w:t>
      </w:r>
    </w:p>
    <w:p w:rsidR="00DB1E09" w:rsidRPr="00DB1E09" w:rsidRDefault="00DB1E09" w:rsidP="00DB1E09">
      <w:pPr>
        <w:numPr>
          <w:ilvl w:val="0"/>
          <w:numId w:val="1"/>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обязательность проведения антикоррупционной экспертизы проектов нормативных правовых актов;</w:t>
      </w:r>
    </w:p>
    <w:p w:rsidR="00DB1E09" w:rsidRPr="00DB1E09" w:rsidRDefault="00DB1E09" w:rsidP="00DB1E09">
      <w:pPr>
        <w:numPr>
          <w:ilvl w:val="0"/>
          <w:numId w:val="1"/>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оценка нормативного правового акта во взаимосвязи с другими нормативными правовыми актами;</w:t>
      </w:r>
    </w:p>
    <w:p w:rsidR="00DB1E09" w:rsidRPr="00DB1E09" w:rsidRDefault="00DB1E09" w:rsidP="00DB1E09">
      <w:pPr>
        <w:numPr>
          <w:ilvl w:val="0"/>
          <w:numId w:val="1"/>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обоснованность, объективность и </w:t>
      </w:r>
      <w:proofErr w:type="spellStart"/>
      <w:r w:rsidRPr="00DB1E09">
        <w:rPr>
          <w:rFonts w:ascii="Times New Roman" w:eastAsia="Times New Roman" w:hAnsi="Times New Roman" w:cs="Times New Roman"/>
          <w:color w:val="444545"/>
          <w:sz w:val="28"/>
          <w:szCs w:val="28"/>
          <w:lang w:eastAsia="ru-RU"/>
        </w:rPr>
        <w:t>проверяемость</w:t>
      </w:r>
      <w:proofErr w:type="spellEnd"/>
      <w:r w:rsidRPr="00DB1E09">
        <w:rPr>
          <w:rFonts w:ascii="Times New Roman" w:eastAsia="Times New Roman" w:hAnsi="Times New Roman" w:cs="Times New Roman"/>
          <w:color w:val="444545"/>
          <w:sz w:val="28"/>
          <w:szCs w:val="28"/>
          <w:lang w:eastAsia="ru-RU"/>
        </w:rPr>
        <w:t xml:space="preserve"> результатов антикоррупционной экспертизы нормативных правовых актов (проектов нормативных правовых актов);</w:t>
      </w:r>
    </w:p>
    <w:p w:rsidR="00DB1E09" w:rsidRPr="00DB1E09" w:rsidRDefault="00DB1E09" w:rsidP="00DB1E09">
      <w:pPr>
        <w:numPr>
          <w:ilvl w:val="0"/>
          <w:numId w:val="1"/>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компетентность лиц, проводящих антикоррупционную экспертизу нормативных правовых актов (проектов нормативных правовых актов);</w:t>
      </w:r>
    </w:p>
    <w:p w:rsidR="00DB1E09" w:rsidRPr="00DB1E09" w:rsidRDefault="00DB1E09" w:rsidP="00DB1E09">
      <w:pPr>
        <w:numPr>
          <w:ilvl w:val="0"/>
          <w:numId w:val="1"/>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сотрудничество федеральных органов исполнительной власти, иных государственных органов и организаций, органов государственной власти субъектов РФ, органов местного самоуправления, а также их должностных лиц с институтами гражданского общества при проведении антикоррупционной экспертизы нормативных правовых актов (проектов нормативных правовых актов).</w:t>
      </w:r>
    </w:p>
    <w:p w:rsidR="00DB1E09" w:rsidRPr="00DB1E09" w:rsidRDefault="00DB1E09" w:rsidP="00DB1E09">
      <w:pPr>
        <w:shd w:val="clear" w:color="auto" w:fill="FFFFFF"/>
        <w:spacing w:after="0"/>
        <w:jc w:val="both"/>
        <w:outlineLvl w:val="2"/>
        <w:rPr>
          <w:rFonts w:ascii="Times New Roman" w:eastAsia="Times New Roman" w:hAnsi="Times New Roman" w:cs="Times New Roman"/>
          <w:b/>
          <w:color w:val="444545"/>
          <w:sz w:val="28"/>
          <w:szCs w:val="28"/>
          <w:lang w:eastAsia="ru-RU"/>
        </w:rPr>
      </w:pPr>
      <w:r w:rsidRPr="00DB1E09">
        <w:rPr>
          <w:rFonts w:ascii="Times New Roman" w:eastAsia="Times New Roman" w:hAnsi="Times New Roman" w:cs="Times New Roman"/>
          <w:b/>
          <w:color w:val="444545"/>
          <w:sz w:val="28"/>
          <w:szCs w:val="28"/>
          <w:lang w:eastAsia="ru-RU"/>
        </w:rPr>
        <w:t>Кто вправе проводить антикоррупционную экспертизу</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lastRenderedPageBreak/>
        <w:t>Проведение антикоррупционной экспертизы нормативных правовых актов (проектов нормативных правовых актов) Законом № 172-ФЗ возложено на прокуратуру Российской Федерации, федеральный орган исполнительной власти в области юстиции (Минюст России), а также на органы, организации, их должностных лиц.</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Прокуроры проводят антикоррупционную экспертизу нормативных правовых актов органов, организаций, их должностных лиц в ходе осуществления своих полномочий по вопросам, касающимся:</w:t>
      </w:r>
    </w:p>
    <w:p w:rsidR="00DB1E09" w:rsidRPr="00DB1E09" w:rsidRDefault="00DB1E09" w:rsidP="00DB1E09">
      <w:pPr>
        <w:numPr>
          <w:ilvl w:val="0"/>
          <w:numId w:val="2"/>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прав, свобод и обязанностей человека и гражданина;</w:t>
      </w:r>
    </w:p>
    <w:p w:rsidR="00DB1E09" w:rsidRPr="00DB1E09" w:rsidRDefault="00DB1E09" w:rsidP="00DB1E09">
      <w:pPr>
        <w:numPr>
          <w:ilvl w:val="0"/>
          <w:numId w:val="2"/>
        </w:numPr>
        <w:shd w:val="clear" w:color="auto" w:fill="FFFFFF"/>
        <w:spacing w:after="0"/>
        <w:ind w:left="0"/>
        <w:jc w:val="both"/>
        <w:rPr>
          <w:rFonts w:ascii="Times New Roman" w:eastAsia="Times New Roman" w:hAnsi="Times New Roman" w:cs="Times New Roman"/>
          <w:color w:val="444545"/>
          <w:sz w:val="28"/>
          <w:szCs w:val="28"/>
          <w:lang w:eastAsia="ru-RU"/>
        </w:rPr>
      </w:pPr>
      <w:proofErr w:type="gramStart"/>
      <w:r w:rsidRPr="00DB1E09">
        <w:rPr>
          <w:rFonts w:ascii="Times New Roman" w:eastAsia="Times New Roman" w:hAnsi="Times New Roman" w:cs="Times New Roman"/>
          <w:color w:val="444545"/>
          <w:sz w:val="28"/>
          <w:szCs w:val="28"/>
          <w:lang w:eastAsia="ru-RU"/>
        </w:rPr>
        <w:t>государственной и муниципальной собственности, государственной и муниципальной службы, бюджетного, налогового, таможенного, лесного, водного, земельного, градостроительного, природоохранного законодательства, законодательства о лицензировании, а также законодательства, регулирующего деятельность государственных корпораций, фондов и иных организаций, создаваемых Российской Федерацией на основании федерального закона;</w:t>
      </w:r>
      <w:proofErr w:type="gramEnd"/>
    </w:p>
    <w:p w:rsidR="00DB1E09" w:rsidRPr="00DB1E09" w:rsidRDefault="00DB1E09" w:rsidP="00DB1E09">
      <w:pPr>
        <w:numPr>
          <w:ilvl w:val="0"/>
          <w:numId w:val="2"/>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социальных гарантий лицам, замещающим (замещавшим) государственные или муниципальные должности, должности государственной или муниципальной службы.</w:t>
      </w:r>
    </w:p>
    <w:p w:rsidR="00DB1E09" w:rsidRPr="00DB1E09" w:rsidRDefault="00DB1E09" w:rsidP="00DB1E09">
      <w:pPr>
        <w:shd w:val="clear" w:color="auto" w:fill="FFFFFF"/>
        <w:spacing w:after="0"/>
        <w:jc w:val="both"/>
        <w:rPr>
          <w:rFonts w:ascii="Times New Roman" w:eastAsia="Times New Roman" w:hAnsi="Times New Roman" w:cs="Times New Roman"/>
          <w:b/>
          <w:color w:val="444545"/>
          <w:sz w:val="28"/>
          <w:szCs w:val="28"/>
          <w:lang w:eastAsia="ru-RU"/>
        </w:rPr>
      </w:pPr>
      <w:r w:rsidRPr="00DB1E09">
        <w:rPr>
          <w:rFonts w:ascii="Times New Roman" w:eastAsia="Times New Roman" w:hAnsi="Times New Roman" w:cs="Times New Roman"/>
          <w:b/>
          <w:color w:val="444545"/>
          <w:sz w:val="28"/>
          <w:szCs w:val="28"/>
          <w:lang w:eastAsia="ru-RU"/>
        </w:rPr>
        <w:t>Минюст России проводит антикоррупционную экспертизу:</w:t>
      </w:r>
    </w:p>
    <w:p w:rsidR="00DB1E09" w:rsidRPr="00DB1E09" w:rsidRDefault="00DB1E09" w:rsidP="00DB1E09">
      <w:pPr>
        <w:numPr>
          <w:ilvl w:val="0"/>
          <w:numId w:val="3"/>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 при проведении их правовой экспертизы;</w:t>
      </w:r>
    </w:p>
    <w:p w:rsidR="00DB1E09" w:rsidRPr="00DB1E09" w:rsidRDefault="00DB1E09" w:rsidP="00DB1E09">
      <w:pPr>
        <w:numPr>
          <w:ilvl w:val="0"/>
          <w:numId w:val="3"/>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проектов концепций и технических заданий на разработку проектов федеральных законов, проектов официальных отзывов и заключений на проекты федеральных законов — при проведении их правовой экспертизы;</w:t>
      </w:r>
    </w:p>
    <w:p w:rsidR="00DB1E09" w:rsidRPr="00DB1E09" w:rsidRDefault="00DB1E09" w:rsidP="00DB1E09">
      <w:pPr>
        <w:numPr>
          <w:ilvl w:val="0"/>
          <w:numId w:val="3"/>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уставов муниципальных образований и муниципальных правовых актов о внесении изменений в уставы муниципальных образований — при их государственной регистрации;</w:t>
      </w:r>
    </w:p>
    <w:p w:rsidR="00DB1E09" w:rsidRPr="00DB1E09" w:rsidRDefault="00DB1E09" w:rsidP="00DB1E09">
      <w:pPr>
        <w:numPr>
          <w:ilvl w:val="0"/>
          <w:numId w:val="3"/>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нормативных правовых актов субъектов Российской Федерации — при мониторинге их применения.</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lastRenderedPageBreak/>
        <w:t>Органы, организации, их должностные лица проводят антикоррупционную экспертизу принятых ими нормативных правовых актов (проектов нормативных правовых актов) при проведении их правовой экспертизы и мониторинге их применения.</w:t>
      </w:r>
    </w:p>
    <w:p w:rsidR="00DB1E09" w:rsidRPr="00DB1E09" w:rsidRDefault="00DB1E09" w:rsidP="00DB1E09">
      <w:pPr>
        <w:shd w:val="clear" w:color="auto" w:fill="FFFFFF"/>
        <w:spacing w:after="0"/>
        <w:jc w:val="both"/>
        <w:outlineLvl w:val="2"/>
        <w:rPr>
          <w:rFonts w:ascii="Times New Roman" w:eastAsia="Times New Roman" w:hAnsi="Times New Roman" w:cs="Times New Roman"/>
          <w:b/>
          <w:color w:val="444545"/>
          <w:sz w:val="28"/>
          <w:szCs w:val="28"/>
          <w:lang w:eastAsia="ru-RU"/>
        </w:rPr>
      </w:pPr>
      <w:r w:rsidRPr="00DB1E09">
        <w:rPr>
          <w:rFonts w:ascii="Times New Roman" w:eastAsia="Times New Roman" w:hAnsi="Times New Roman" w:cs="Times New Roman"/>
          <w:b/>
          <w:color w:val="444545"/>
          <w:sz w:val="28"/>
          <w:szCs w:val="28"/>
          <w:lang w:eastAsia="ru-RU"/>
        </w:rPr>
        <w:t>Методика проведения антикоррупционной экспертизы</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Прокуратура российской Федерации, Минюст России, органы, организации и их должностные лица проводят антикоррупционную экспертизу согласно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РФ от 26.02.2010 № 96 (далее — Методика).</w:t>
      </w:r>
    </w:p>
    <w:p w:rsidR="00DB1E09" w:rsidRPr="00DB1E09" w:rsidRDefault="00DB1E09" w:rsidP="00DB1E09">
      <w:pPr>
        <w:shd w:val="clear" w:color="auto" w:fill="FFFFFF"/>
        <w:spacing w:after="0"/>
        <w:jc w:val="both"/>
        <w:rPr>
          <w:rFonts w:ascii="Times New Roman" w:eastAsia="Times New Roman" w:hAnsi="Times New Roman" w:cs="Times New Roman"/>
          <w:b/>
          <w:color w:val="444545"/>
          <w:sz w:val="28"/>
          <w:szCs w:val="28"/>
          <w:lang w:eastAsia="ru-RU"/>
        </w:rPr>
      </w:pPr>
      <w:r w:rsidRPr="00DB1E09">
        <w:rPr>
          <w:rFonts w:ascii="Times New Roman" w:eastAsia="Times New Roman" w:hAnsi="Times New Roman" w:cs="Times New Roman"/>
          <w:b/>
          <w:color w:val="444545"/>
          <w:sz w:val="28"/>
          <w:szCs w:val="28"/>
          <w:lang w:eastAsia="ru-RU"/>
        </w:rPr>
        <w:t xml:space="preserve">Так, в Методике выделено два вида </w:t>
      </w:r>
      <w:proofErr w:type="spellStart"/>
      <w:r w:rsidRPr="00DB1E09">
        <w:rPr>
          <w:rFonts w:ascii="Times New Roman" w:eastAsia="Times New Roman" w:hAnsi="Times New Roman" w:cs="Times New Roman"/>
          <w:b/>
          <w:color w:val="444545"/>
          <w:sz w:val="28"/>
          <w:szCs w:val="28"/>
          <w:lang w:eastAsia="ru-RU"/>
        </w:rPr>
        <w:t>коррупциогенных</w:t>
      </w:r>
      <w:proofErr w:type="spellEnd"/>
      <w:r w:rsidRPr="00DB1E09">
        <w:rPr>
          <w:rFonts w:ascii="Times New Roman" w:eastAsia="Times New Roman" w:hAnsi="Times New Roman" w:cs="Times New Roman"/>
          <w:b/>
          <w:color w:val="444545"/>
          <w:sz w:val="28"/>
          <w:szCs w:val="28"/>
          <w:lang w:eastAsia="ru-RU"/>
        </w:rPr>
        <w:t xml:space="preserve"> факторов:</w:t>
      </w:r>
    </w:p>
    <w:p w:rsidR="00DB1E09" w:rsidRPr="00DB1E09" w:rsidRDefault="00DB1E09" w:rsidP="00DB1E09">
      <w:pPr>
        <w:numPr>
          <w:ilvl w:val="0"/>
          <w:numId w:val="4"/>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 xml:space="preserve">устанавливающие для </w:t>
      </w:r>
      <w:proofErr w:type="spellStart"/>
      <w:r w:rsidRPr="00DB1E09">
        <w:rPr>
          <w:rFonts w:ascii="Times New Roman" w:eastAsia="Times New Roman" w:hAnsi="Times New Roman" w:cs="Times New Roman"/>
          <w:color w:val="444545"/>
          <w:sz w:val="28"/>
          <w:szCs w:val="28"/>
          <w:lang w:eastAsia="ru-RU"/>
        </w:rPr>
        <w:t>правоприменителя</w:t>
      </w:r>
      <w:proofErr w:type="spellEnd"/>
      <w:r w:rsidRPr="00DB1E09">
        <w:rPr>
          <w:rFonts w:ascii="Times New Roman" w:eastAsia="Times New Roman" w:hAnsi="Times New Roman" w:cs="Times New Roman"/>
          <w:color w:val="444545"/>
          <w:sz w:val="28"/>
          <w:szCs w:val="28"/>
          <w:lang w:eastAsia="ru-RU"/>
        </w:rPr>
        <w:t xml:space="preserve"> необоснованно широкие пределы усмотрения или возможность необоснованного применения исключений из общих правил;</w:t>
      </w:r>
    </w:p>
    <w:p w:rsidR="00DB1E09" w:rsidRPr="00DB1E09" w:rsidRDefault="00DB1E09" w:rsidP="00DB1E09">
      <w:pPr>
        <w:numPr>
          <w:ilvl w:val="0"/>
          <w:numId w:val="4"/>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содержащие неопределенные, трудновыполнимые и (или) обременительные требования к гражданам и организациям.</w:t>
      </w:r>
    </w:p>
    <w:p w:rsidR="00DB1E09" w:rsidRPr="00DB1E09" w:rsidRDefault="00DB1E09" w:rsidP="00DB1E09">
      <w:pPr>
        <w:shd w:val="clear" w:color="auto" w:fill="FFFFFF"/>
        <w:spacing w:after="0"/>
        <w:jc w:val="both"/>
        <w:rPr>
          <w:rFonts w:ascii="Times New Roman" w:eastAsia="Times New Roman" w:hAnsi="Times New Roman" w:cs="Times New Roman"/>
          <w:b/>
          <w:color w:val="444545"/>
          <w:sz w:val="28"/>
          <w:szCs w:val="28"/>
          <w:lang w:eastAsia="ru-RU"/>
        </w:rPr>
      </w:pPr>
      <w:r w:rsidRPr="00DB1E09">
        <w:rPr>
          <w:rFonts w:ascii="Times New Roman" w:eastAsia="Times New Roman" w:hAnsi="Times New Roman" w:cs="Times New Roman"/>
          <w:b/>
          <w:color w:val="444545"/>
          <w:sz w:val="28"/>
          <w:szCs w:val="28"/>
          <w:lang w:eastAsia="ru-RU"/>
        </w:rPr>
        <w:t xml:space="preserve">К первому виду </w:t>
      </w:r>
      <w:proofErr w:type="spellStart"/>
      <w:r w:rsidRPr="00DB1E09">
        <w:rPr>
          <w:rFonts w:ascii="Times New Roman" w:eastAsia="Times New Roman" w:hAnsi="Times New Roman" w:cs="Times New Roman"/>
          <w:b/>
          <w:color w:val="444545"/>
          <w:sz w:val="28"/>
          <w:szCs w:val="28"/>
          <w:lang w:eastAsia="ru-RU"/>
        </w:rPr>
        <w:t>коррупциогенных</w:t>
      </w:r>
      <w:proofErr w:type="spellEnd"/>
      <w:r w:rsidRPr="00DB1E09">
        <w:rPr>
          <w:rFonts w:ascii="Times New Roman" w:eastAsia="Times New Roman" w:hAnsi="Times New Roman" w:cs="Times New Roman"/>
          <w:b/>
          <w:color w:val="444545"/>
          <w:sz w:val="28"/>
          <w:szCs w:val="28"/>
          <w:lang w:eastAsia="ru-RU"/>
        </w:rPr>
        <w:t xml:space="preserve"> факторов относятся:</w:t>
      </w:r>
    </w:p>
    <w:p w:rsidR="00DB1E09" w:rsidRPr="00DB1E09" w:rsidRDefault="00DB1E09" w:rsidP="00DB1E09">
      <w:pPr>
        <w:numPr>
          <w:ilvl w:val="0"/>
          <w:numId w:val="5"/>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государственной власти или органов местного самоуправления (их должностных лиц);</w:t>
      </w:r>
    </w:p>
    <w:p w:rsidR="00DB1E09" w:rsidRPr="00DB1E09" w:rsidRDefault="00DB1E09" w:rsidP="00DB1E09">
      <w:pPr>
        <w:numPr>
          <w:ilvl w:val="0"/>
          <w:numId w:val="5"/>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определение компетенции по формуле «вправе» — диспозитивное установление возможности совершения органами государственной власти или органами местного самоуправления (их должностными лицами) действий в отношении граждан и организаций;</w:t>
      </w:r>
    </w:p>
    <w:p w:rsidR="00DB1E09" w:rsidRPr="00DB1E09" w:rsidRDefault="00DB1E09" w:rsidP="00DB1E09">
      <w:pPr>
        <w:numPr>
          <w:ilvl w:val="0"/>
          <w:numId w:val="5"/>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(их должностных лиц);</w:t>
      </w:r>
    </w:p>
    <w:p w:rsidR="00DB1E09" w:rsidRPr="00DB1E09" w:rsidRDefault="00DB1E09" w:rsidP="00DB1E09">
      <w:pPr>
        <w:numPr>
          <w:ilvl w:val="0"/>
          <w:numId w:val="5"/>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государственной власти или органа местного самоуправления, принявшего первоначальный нормативный правовой акт;</w:t>
      </w:r>
    </w:p>
    <w:p w:rsidR="00DB1E09" w:rsidRPr="00DB1E09" w:rsidRDefault="00DB1E09" w:rsidP="00DB1E09">
      <w:pPr>
        <w:numPr>
          <w:ilvl w:val="0"/>
          <w:numId w:val="5"/>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принятие нормативного правового акта за пределами компетенции — нарушение компетенции органов государственной власти или органов местного самоуправления (их должностных лиц) при принятии нормативных правовых актов;</w:t>
      </w:r>
    </w:p>
    <w:p w:rsidR="00DB1E09" w:rsidRPr="00DB1E09" w:rsidRDefault="00DB1E09" w:rsidP="00DB1E09">
      <w:pPr>
        <w:numPr>
          <w:ilvl w:val="0"/>
          <w:numId w:val="5"/>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lastRenderedPageBreak/>
        <w:t>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DB1E09" w:rsidRPr="00DB1E09" w:rsidRDefault="00DB1E09" w:rsidP="00DB1E09">
      <w:pPr>
        <w:numPr>
          <w:ilvl w:val="0"/>
          <w:numId w:val="5"/>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отсутствие или неполнота административных процедур — отсутствие порядка совершения органами государственной власти или органами местного самоуправления (их должностными лицами) определенных действий либо одного из элементов такого порядка;</w:t>
      </w:r>
    </w:p>
    <w:p w:rsidR="00DB1E09" w:rsidRPr="00DB1E09" w:rsidRDefault="00DB1E09" w:rsidP="00DB1E09">
      <w:pPr>
        <w:numPr>
          <w:ilvl w:val="0"/>
          <w:numId w:val="5"/>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отказ от конкурсных (аукционных) процедур — закрепление административного порядка предоставления права (блага).</w:t>
      </w:r>
    </w:p>
    <w:p w:rsidR="00DB1E09" w:rsidRPr="00DB1E09" w:rsidRDefault="00DB1E09" w:rsidP="00DB1E09">
      <w:pPr>
        <w:shd w:val="clear" w:color="auto" w:fill="FFFFFF"/>
        <w:spacing w:after="0"/>
        <w:jc w:val="both"/>
        <w:rPr>
          <w:rFonts w:ascii="Times New Roman" w:eastAsia="Times New Roman" w:hAnsi="Times New Roman" w:cs="Times New Roman"/>
          <w:b/>
          <w:color w:val="444545"/>
          <w:sz w:val="28"/>
          <w:szCs w:val="28"/>
          <w:lang w:eastAsia="ru-RU"/>
        </w:rPr>
      </w:pPr>
      <w:r w:rsidRPr="00DB1E09">
        <w:rPr>
          <w:rFonts w:ascii="Times New Roman" w:eastAsia="Times New Roman" w:hAnsi="Times New Roman" w:cs="Times New Roman"/>
          <w:b/>
          <w:color w:val="444545"/>
          <w:sz w:val="28"/>
          <w:szCs w:val="28"/>
          <w:lang w:eastAsia="ru-RU"/>
        </w:rPr>
        <w:t xml:space="preserve">Ко второму виду </w:t>
      </w:r>
      <w:proofErr w:type="spellStart"/>
      <w:r w:rsidRPr="00DB1E09">
        <w:rPr>
          <w:rFonts w:ascii="Times New Roman" w:eastAsia="Times New Roman" w:hAnsi="Times New Roman" w:cs="Times New Roman"/>
          <w:b/>
          <w:color w:val="444545"/>
          <w:sz w:val="28"/>
          <w:szCs w:val="28"/>
          <w:lang w:eastAsia="ru-RU"/>
        </w:rPr>
        <w:t>коррупциогенных</w:t>
      </w:r>
      <w:proofErr w:type="spellEnd"/>
      <w:r w:rsidRPr="00DB1E09">
        <w:rPr>
          <w:rFonts w:ascii="Times New Roman" w:eastAsia="Times New Roman" w:hAnsi="Times New Roman" w:cs="Times New Roman"/>
          <w:b/>
          <w:color w:val="444545"/>
          <w:sz w:val="28"/>
          <w:szCs w:val="28"/>
          <w:lang w:eastAsia="ru-RU"/>
        </w:rPr>
        <w:t xml:space="preserve"> факторов можно отнести:</w:t>
      </w:r>
    </w:p>
    <w:p w:rsidR="00DB1E09" w:rsidRPr="00DB1E09" w:rsidRDefault="00DB1E09" w:rsidP="00DB1E09">
      <w:pPr>
        <w:numPr>
          <w:ilvl w:val="0"/>
          <w:numId w:val="6"/>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DB1E09" w:rsidRPr="00DB1E09" w:rsidRDefault="00DB1E09" w:rsidP="00DB1E09">
      <w:pPr>
        <w:numPr>
          <w:ilvl w:val="0"/>
          <w:numId w:val="6"/>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злоупотребление правом заявителя органами государственной власти или органами местного самоуправления (их должностными лицами) — отсутствие четкой регламентации прав граждан и организаций;</w:t>
      </w:r>
    </w:p>
    <w:p w:rsidR="00DB1E09" w:rsidRPr="00DB1E09" w:rsidRDefault="00DB1E09" w:rsidP="00DB1E09">
      <w:pPr>
        <w:numPr>
          <w:ilvl w:val="0"/>
          <w:numId w:val="6"/>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юридико-лингвистическая неопределенность — употребление неустоявшихся, двусмысленных терминов и категорий оценочного характера.</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 xml:space="preserve">Выявленные в нормативных правовых актах (проектах нормативных правовых актов) </w:t>
      </w:r>
      <w:proofErr w:type="spellStart"/>
      <w:r w:rsidRPr="00DB1E09">
        <w:rPr>
          <w:rFonts w:ascii="Times New Roman" w:eastAsia="Times New Roman" w:hAnsi="Times New Roman" w:cs="Times New Roman"/>
          <w:color w:val="444545"/>
          <w:sz w:val="28"/>
          <w:szCs w:val="28"/>
          <w:lang w:eastAsia="ru-RU"/>
        </w:rPr>
        <w:t>коррупциогенные</w:t>
      </w:r>
      <w:proofErr w:type="spellEnd"/>
      <w:r w:rsidRPr="00DB1E09">
        <w:rPr>
          <w:rFonts w:ascii="Times New Roman" w:eastAsia="Times New Roman" w:hAnsi="Times New Roman" w:cs="Times New Roman"/>
          <w:color w:val="444545"/>
          <w:sz w:val="28"/>
          <w:szCs w:val="28"/>
          <w:lang w:eastAsia="ru-RU"/>
        </w:rPr>
        <w:t xml:space="preserve"> факторы отражаются:</w:t>
      </w:r>
    </w:p>
    <w:p w:rsidR="00DB1E09" w:rsidRPr="00DB1E09" w:rsidRDefault="00DB1E09" w:rsidP="00DB1E09">
      <w:pPr>
        <w:numPr>
          <w:ilvl w:val="0"/>
          <w:numId w:val="7"/>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в требовании прокурора об изменении нормативного правового акта или в обращении прокурора в суд в порядке, предусмотренном процессуальным законодательством Российской Федерации;</w:t>
      </w:r>
    </w:p>
    <w:p w:rsidR="00DB1E09" w:rsidRPr="00DB1E09" w:rsidRDefault="00DB1E09" w:rsidP="00DB1E09">
      <w:pPr>
        <w:numPr>
          <w:ilvl w:val="0"/>
          <w:numId w:val="7"/>
        </w:numPr>
        <w:shd w:val="clear" w:color="auto" w:fill="FFFFFF"/>
        <w:spacing w:after="0"/>
        <w:ind w:left="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в заключении, составляемом по итогам антикоррупционной экспертизы, — при проведении указанной экспертизы Минюстом России, а также органами, организациями, их должностными лицами.</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b/>
          <w:color w:val="444545"/>
          <w:sz w:val="28"/>
          <w:szCs w:val="28"/>
          <w:lang w:eastAsia="ru-RU"/>
        </w:rPr>
        <w:t>В</w:t>
      </w:r>
      <w:r w:rsidRPr="00DB1E09">
        <w:rPr>
          <w:rFonts w:ascii="Times New Roman" w:eastAsia="Times New Roman" w:hAnsi="Times New Roman" w:cs="Times New Roman"/>
          <w:color w:val="444545"/>
          <w:sz w:val="28"/>
          <w:szCs w:val="28"/>
          <w:lang w:eastAsia="ru-RU"/>
        </w:rPr>
        <w:t> </w:t>
      </w:r>
      <w:r w:rsidRPr="00DB1E09">
        <w:rPr>
          <w:rFonts w:ascii="Times New Roman" w:eastAsia="Times New Roman" w:hAnsi="Times New Roman" w:cs="Times New Roman"/>
          <w:b/>
          <w:bCs/>
          <w:color w:val="444545"/>
          <w:sz w:val="28"/>
          <w:szCs w:val="28"/>
          <w:lang w:eastAsia="ru-RU"/>
        </w:rPr>
        <w:t>требовании прокурора</w:t>
      </w:r>
      <w:r w:rsidRPr="00DB1E09">
        <w:rPr>
          <w:rFonts w:ascii="Times New Roman" w:eastAsia="Times New Roman" w:hAnsi="Times New Roman" w:cs="Times New Roman"/>
          <w:color w:val="444545"/>
          <w:sz w:val="28"/>
          <w:szCs w:val="28"/>
          <w:lang w:eastAsia="ru-RU"/>
        </w:rPr>
        <w:t xml:space="preserve"> об изменении нормативного правового акта и в заключении должны быть указаны выявленные в нормативном правовом акте (проекте нормативного правового акта) </w:t>
      </w:r>
      <w:proofErr w:type="spellStart"/>
      <w:r w:rsidRPr="00DB1E09">
        <w:rPr>
          <w:rFonts w:ascii="Times New Roman" w:eastAsia="Times New Roman" w:hAnsi="Times New Roman" w:cs="Times New Roman"/>
          <w:color w:val="444545"/>
          <w:sz w:val="28"/>
          <w:szCs w:val="28"/>
          <w:lang w:eastAsia="ru-RU"/>
        </w:rPr>
        <w:t>коррупциогенные</w:t>
      </w:r>
      <w:proofErr w:type="spellEnd"/>
      <w:r w:rsidRPr="00DB1E09">
        <w:rPr>
          <w:rFonts w:ascii="Times New Roman" w:eastAsia="Times New Roman" w:hAnsi="Times New Roman" w:cs="Times New Roman"/>
          <w:color w:val="444545"/>
          <w:sz w:val="28"/>
          <w:szCs w:val="28"/>
          <w:lang w:eastAsia="ru-RU"/>
        </w:rPr>
        <w:t xml:space="preserve"> факторы и предложены способы их устранения.</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b/>
          <w:bCs/>
          <w:color w:val="444545"/>
          <w:sz w:val="28"/>
          <w:szCs w:val="28"/>
          <w:lang w:eastAsia="ru-RU"/>
        </w:rPr>
        <w:t>Заключение</w:t>
      </w:r>
      <w:r w:rsidRPr="00DB1E09">
        <w:rPr>
          <w:rFonts w:ascii="Times New Roman" w:eastAsia="Times New Roman" w:hAnsi="Times New Roman" w:cs="Times New Roman"/>
          <w:color w:val="444545"/>
          <w:sz w:val="28"/>
          <w:szCs w:val="28"/>
          <w:lang w:eastAsia="ru-RU"/>
        </w:rPr>
        <w:t> носит рекомендательный характер и подлежит обязательному рассмотрению соответствующим органом, организацией или должностным лицом.</w:t>
      </w:r>
    </w:p>
    <w:p w:rsidR="00DB1E09" w:rsidRPr="00DB1E09" w:rsidRDefault="00DB1E09" w:rsidP="00DB1E09">
      <w:pPr>
        <w:shd w:val="clear" w:color="auto" w:fill="FFFFFF"/>
        <w:spacing w:after="0"/>
        <w:jc w:val="both"/>
        <w:outlineLvl w:val="1"/>
        <w:rPr>
          <w:rFonts w:ascii="Times New Roman" w:eastAsia="Times New Roman" w:hAnsi="Times New Roman" w:cs="Times New Roman"/>
          <w:b/>
          <w:color w:val="444545"/>
          <w:sz w:val="28"/>
          <w:szCs w:val="28"/>
          <w:lang w:eastAsia="ru-RU"/>
        </w:rPr>
      </w:pPr>
      <w:r w:rsidRPr="00DB1E09">
        <w:rPr>
          <w:rFonts w:ascii="Times New Roman" w:eastAsia="Times New Roman" w:hAnsi="Times New Roman" w:cs="Times New Roman"/>
          <w:b/>
          <w:color w:val="444545"/>
          <w:sz w:val="28"/>
          <w:szCs w:val="28"/>
          <w:lang w:eastAsia="ru-RU"/>
        </w:rPr>
        <w:t>Независимая антикоррупционная экспертиза</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 xml:space="preserve">Институты гражданского общества и граждане могут в порядке, предусмотренном нормативными правовыми актами Российской Федерации, проводить независимую антикоррупционную экспертизу </w:t>
      </w:r>
      <w:proofErr w:type="gramStart"/>
      <w:r w:rsidRPr="00DB1E09">
        <w:rPr>
          <w:rFonts w:ascii="Times New Roman" w:eastAsia="Times New Roman" w:hAnsi="Times New Roman" w:cs="Times New Roman"/>
          <w:color w:val="444545"/>
          <w:sz w:val="28"/>
          <w:szCs w:val="28"/>
          <w:lang w:eastAsia="ru-RU"/>
        </w:rPr>
        <w:t>нормативных</w:t>
      </w:r>
      <w:proofErr w:type="gramEnd"/>
      <w:r w:rsidRPr="00DB1E09">
        <w:rPr>
          <w:rFonts w:ascii="Times New Roman" w:eastAsia="Times New Roman" w:hAnsi="Times New Roman" w:cs="Times New Roman"/>
          <w:color w:val="444545"/>
          <w:sz w:val="28"/>
          <w:szCs w:val="28"/>
          <w:lang w:eastAsia="ru-RU"/>
        </w:rPr>
        <w:t xml:space="preserve"> </w:t>
      </w:r>
      <w:r w:rsidRPr="00DB1E09">
        <w:rPr>
          <w:rFonts w:ascii="Times New Roman" w:eastAsia="Times New Roman" w:hAnsi="Times New Roman" w:cs="Times New Roman"/>
          <w:color w:val="444545"/>
          <w:sz w:val="28"/>
          <w:szCs w:val="28"/>
          <w:lang w:eastAsia="ru-RU"/>
        </w:rPr>
        <w:lastRenderedPageBreak/>
        <w:t>правовых актов (проектов нормативных правовых актов) за счет собственных средств (ч. 1 ст. 5 Закона № 172-ФЗ).</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Независимая антикоррупционная экспертиза проводится юридическими и физическими лицами, аккредитованными Минюстом России в качестве независимых экспертов антикоррупционной экспертизы нормативных правовых актов и проектов нормативных правовых актов, в соответствии с Методикой.</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proofErr w:type="gramStart"/>
      <w:r w:rsidRPr="00DB1E09">
        <w:rPr>
          <w:rFonts w:ascii="Times New Roman" w:eastAsia="Times New Roman" w:hAnsi="Times New Roman" w:cs="Times New Roman"/>
          <w:color w:val="444545"/>
          <w:sz w:val="28"/>
          <w:szCs w:val="28"/>
          <w:lang w:eastAsia="ru-RU"/>
        </w:rPr>
        <w:t>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РФ, проектов концепций и технических заданий на разработку проектов федеральных законов, проектов официальных отзывов и заключений на проекты федеральных законов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w:t>
      </w:r>
      <w:proofErr w:type="gramEnd"/>
      <w:r w:rsidRPr="00DB1E09">
        <w:rPr>
          <w:rFonts w:ascii="Times New Roman" w:eastAsia="Times New Roman" w:hAnsi="Times New Roman" w:cs="Times New Roman"/>
          <w:color w:val="444545"/>
          <w:sz w:val="28"/>
          <w:szCs w:val="28"/>
          <w:lang w:eastAsia="ru-RU"/>
        </w:rPr>
        <w:t xml:space="preserve"> указанных проектов на согласование в государственные органы и организации согласно пункту 57 Регламента Правительства Российской Федерации</w:t>
      </w:r>
      <w:proofErr w:type="gramStart"/>
      <w:r w:rsidRPr="00DB1E09">
        <w:rPr>
          <w:rFonts w:ascii="Times New Roman" w:eastAsia="Times New Roman" w:hAnsi="Times New Roman" w:cs="Times New Roman"/>
          <w:color w:val="444545"/>
          <w:sz w:val="28"/>
          <w:szCs w:val="28"/>
          <w:vertAlign w:val="superscript"/>
          <w:lang w:eastAsia="ru-RU"/>
        </w:rPr>
        <w:t>1</w:t>
      </w:r>
      <w:proofErr w:type="gramEnd"/>
      <w:r w:rsidRPr="00DB1E09">
        <w:rPr>
          <w:rFonts w:ascii="Times New Roman" w:eastAsia="Times New Roman" w:hAnsi="Times New Roman" w:cs="Times New Roman"/>
          <w:color w:val="444545"/>
          <w:sz w:val="28"/>
          <w:szCs w:val="28"/>
          <w:lang w:eastAsia="ru-RU"/>
        </w:rPr>
        <w:t>, размещают эти проекты на своих официальных сайтах в Интернете с указанием дат начала и окончания приема заключений по результатам независимой антикоррупционной экспертизы.</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proofErr w:type="gramStart"/>
      <w:r w:rsidRPr="00DB1E09">
        <w:rPr>
          <w:rFonts w:ascii="Times New Roman" w:eastAsia="Times New Roman" w:hAnsi="Times New Roman" w:cs="Times New Roman"/>
          <w:color w:val="444545"/>
          <w:sz w:val="28"/>
          <w:szCs w:val="28"/>
          <w:lang w:eastAsia="ru-RU"/>
        </w:rPr>
        <w:t>Для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 федеральные органы исполнительной власти, иные государственные органы и организации — разработчики проектов нормативных правовых актов в течение рабочего дня, соответствующего дню направления указанных проектов на</w:t>
      </w:r>
      <w:proofErr w:type="gramEnd"/>
      <w:r w:rsidRPr="00DB1E09">
        <w:rPr>
          <w:rFonts w:ascii="Times New Roman" w:eastAsia="Times New Roman" w:hAnsi="Times New Roman" w:cs="Times New Roman"/>
          <w:color w:val="444545"/>
          <w:sz w:val="28"/>
          <w:szCs w:val="28"/>
          <w:lang w:eastAsia="ru-RU"/>
        </w:rPr>
        <w:t> рассмотрение в юридическую службу федеральных органов исполнительной власти, иных государственных органов и организаций, размещают эти проекты на своих официальных сайтах в Интернете с указанием дат начала и окончания приема заключений по результатам независимой антикоррупционной экспертизы.</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 xml:space="preserve">Результаты независимой антикоррупционной экспертизы отражаются в заключении. В нем должны быть указаны выявленные в нормативном правовом акте (проекте нормативного правового акта) </w:t>
      </w:r>
      <w:proofErr w:type="spellStart"/>
      <w:r w:rsidRPr="00DB1E09">
        <w:rPr>
          <w:rFonts w:ascii="Times New Roman" w:eastAsia="Times New Roman" w:hAnsi="Times New Roman" w:cs="Times New Roman"/>
          <w:color w:val="444545"/>
          <w:sz w:val="28"/>
          <w:szCs w:val="28"/>
          <w:lang w:eastAsia="ru-RU"/>
        </w:rPr>
        <w:t>коррупциогенные</w:t>
      </w:r>
      <w:proofErr w:type="spellEnd"/>
      <w:r w:rsidRPr="00DB1E09">
        <w:rPr>
          <w:rFonts w:ascii="Times New Roman" w:eastAsia="Times New Roman" w:hAnsi="Times New Roman" w:cs="Times New Roman"/>
          <w:color w:val="444545"/>
          <w:sz w:val="28"/>
          <w:szCs w:val="28"/>
          <w:lang w:eastAsia="ru-RU"/>
        </w:rPr>
        <w:t xml:space="preserve"> факторы и предложены способы их устранения. Такое заключение носит рекомендательный характер и подлежит обязательному рассмотрению органом, организацией или должностным лицом, которым оно направлено, </w:t>
      </w:r>
      <w:r w:rsidRPr="00DB1E09">
        <w:rPr>
          <w:rFonts w:ascii="Times New Roman" w:eastAsia="Times New Roman" w:hAnsi="Times New Roman" w:cs="Times New Roman"/>
          <w:color w:val="444545"/>
          <w:sz w:val="28"/>
          <w:szCs w:val="28"/>
          <w:lang w:eastAsia="ru-RU"/>
        </w:rPr>
        <w:lastRenderedPageBreak/>
        <w:t xml:space="preserve">в 30-дневный срок со дня его получения. По результатам рассмотрения гражданину или организации, проводившим независимую экспертизу, направляется мотивированный ответ, за исключением случаев, когда в заключении отсутствует предложение о способе устранения выявленных </w:t>
      </w:r>
      <w:proofErr w:type="spellStart"/>
      <w:r w:rsidRPr="00DB1E09">
        <w:rPr>
          <w:rFonts w:ascii="Times New Roman" w:eastAsia="Times New Roman" w:hAnsi="Times New Roman" w:cs="Times New Roman"/>
          <w:color w:val="444545"/>
          <w:sz w:val="28"/>
          <w:szCs w:val="28"/>
          <w:lang w:eastAsia="ru-RU"/>
        </w:rPr>
        <w:t>коррупциогенных</w:t>
      </w:r>
      <w:proofErr w:type="spellEnd"/>
      <w:r w:rsidRPr="00DB1E09">
        <w:rPr>
          <w:rFonts w:ascii="Times New Roman" w:eastAsia="Times New Roman" w:hAnsi="Times New Roman" w:cs="Times New Roman"/>
          <w:color w:val="444545"/>
          <w:sz w:val="28"/>
          <w:szCs w:val="28"/>
          <w:lang w:eastAsia="ru-RU"/>
        </w:rPr>
        <w:t xml:space="preserve"> факторов.</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Обратите внимание: проекты федеральных законов, указов Президента Российской Федерации, постановлений Правительства РФ, концепций и технических заданий на разработку проектов федеральных законов, официальных отзывов и заключений на проекты федеральных законов вносятся Президенту Российской Федерации и (или) в Правительство РФ с приложением поступивших заключений по результатам независимой антикоррупционной экспертизы. Причем государственная регистрация нормативных правовых актов федеральных органов исполнительной власти, которую осуществляет Минюст России, ведущий Государственный реестр нормативных правовых актов федеральных органов исполнительной власти, включает в себя, в частности, сведения о проведении независимой антикоррупционной экспертизы с приложением копий заключений по результатам такой экспертизы. Об этом говорится в Правилах проведения антикоррупционной экспертизы нормативных правовых актов и проектов нормативных правовых актов, утвержденных постановлением Правительства РФ от 26.02.2010 № 96, и Правилах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РФ от 13.08.97 № 1009.</w:t>
      </w:r>
    </w:p>
    <w:p w:rsidR="00DB1E09" w:rsidRPr="00DB1E09" w:rsidRDefault="00DB1E09" w:rsidP="00DB1E09">
      <w:pPr>
        <w:shd w:val="clear" w:color="auto" w:fill="FFFFFF"/>
        <w:spacing w:after="0"/>
        <w:jc w:val="both"/>
        <w:outlineLvl w:val="1"/>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Порядок проведения антикоррупционной экспертизы</w:t>
      </w:r>
      <w:r>
        <w:rPr>
          <w:rFonts w:ascii="Times New Roman" w:eastAsia="Times New Roman" w:hAnsi="Times New Roman" w:cs="Times New Roman"/>
          <w:color w:val="444545"/>
          <w:sz w:val="28"/>
          <w:szCs w:val="28"/>
          <w:lang w:eastAsia="ru-RU"/>
        </w:rPr>
        <w:t xml:space="preserve"> </w:t>
      </w:r>
      <w:r w:rsidRPr="00DB1E09">
        <w:rPr>
          <w:rFonts w:ascii="Times New Roman" w:eastAsia="Times New Roman" w:hAnsi="Times New Roman" w:cs="Times New Roman"/>
          <w:color w:val="444545"/>
          <w:sz w:val="28"/>
          <w:szCs w:val="28"/>
          <w:lang w:eastAsia="ru-RU"/>
        </w:rPr>
        <w:t>нормативных правовых актов (их проектов) ФНС России</w:t>
      </w:r>
      <w:bookmarkStart w:id="0" w:name="_GoBack"/>
      <w:bookmarkEnd w:id="0"/>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На федеральные органы исполнительной власти возлагается обязанность по проведению антикоррупционной экспертизы нормативных правовых актов (проектов нормативных правовых актов) в соответствии с Законом № 172-ФЗ в порядке, установленном нормативными правовыми актами соответствующих федеральных органов исполнительной власти, и согласно Методике, определенной Правительством РФ (п. 3 ч. 1 ст. 3 Закона № 172-ФЗ).</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Во исполнение указанной нормы ФНС России был издан Порядок проведения антикоррупционной экспертизы нормативных правовых актов и проектов нормативных правовых актов Федеральной налоговой службы, утвержденный приказом от 24.08.2010 № ММВ-7-7/415@</w:t>
      </w:r>
      <w:r w:rsidRPr="00DB1E09">
        <w:rPr>
          <w:rFonts w:ascii="Times New Roman" w:eastAsia="Times New Roman" w:hAnsi="Times New Roman" w:cs="Times New Roman"/>
          <w:color w:val="444545"/>
          <w:sz w:val="28"/>
          <w:szCs w:val="28"/>
          <w:vertAlign w:val="superscript"/>
          <w:lang w:eastAsia="ru-RU"/>
        </w:rPr>
        <w:t>2</w:t>
      </w:r>
      <w:r w:rsidRPr="00DB1E09">
        <w:rPr>
          <w:rFonts w:ascii="Times New Roman" w:eastAsia="Times New Roman" w:hAnsi="Times New Roman" w:cs="Times New Roman"/>
          <w:color w:val="444545"/>
          <w:sz w:val="28"/>
          <w:szCs w:val="28"/>
          <w:lang w:eastAsia="ru-RU"/>
        </w:rPr>
        <w:t> (далее — Порядок).</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lastRenderedPageBreak/>
        <w:t xml:space="preserve">Порядок определяет правила проведения антикоррупционной экспертизы нормативных правовых актов и проектов нормативных правовых актов Федеральной налоговой службы и устанавливает цель ее проведения — выявление в нормативных правовых актах (проектах нормативных правовых актов) ФНС России </w:t>
      </w:r>
      <w:proofErr w:type="spellStart"/>
      <w:r w:rsidRPr="00DB1E09">
        <w:rPr>
          <w:rFonts w:ascii="Times New Roman" w:eastAsia="Times New Roman" w:hAnsi="Times New Roman" w:cs="Times New Roman"/>
          <w:color w:val="444545"/>
          <w:sz w:val="28"/>
          <w:szCs w:val="28"/>
          <w:lang w:eastAsia="ru-RU"/>
        </w:rPr>
        <w:t>коррупциогенных</w:t>
      </w:r>
      <w:proofErr w:type="spellEnd"/>
      <w:r w:rsidRPr="00DB1E09">
        <w:rPr>
          <w:rFonts w:ascii="Times New Roman" w:eastAsia="Times New Roman" w:hAnsi="Times New Roman" w:cs="Times New Roman"/>
          <w:color w:val="444545"/>
          <w:sz w:val="28"/>
          <w:szCs w:val="28"/>
          <w:lang w:eastAsia="ru-RU"/>
        </w:rPr>
        <w:t xml:space="preserve"> факторов и их последующее устранение.</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Антикоррупционная экспертиза проектов нормативных правовых актов проводится юридической службой ФНС России в соответствии с Методикой при проведении правовой экспертизы.</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 xml:space="preserve">Следует отметить, что в соответствии с пунктом 5 Порядка на стадии подготовки проекта нормативного правового акта структурным подразделением центрального аппарата ФНС России, являющимся разработчиком проекта, в целях </w:t>
      </w:r>
      <w:proofErr w:type="spellStart"/>
      <w:r w:rsidRPr="00DB1E09">
        <w:rPr>
          <w:rFonts w:ascii="Times New Roman" w:eastAsia="Times New Roman" w:hAnsi="Times New Roman" w:cs="Times New Roman"/>
          <w:color w:val="444545"/>
          <w:sz w:val="28"/>
          <w:szCs w:val="28"/>
          <w:lang w:eastAsia="ru-RU"/>
        </w:rPr>
        <w:t>избежания</w:t>
      </w:r>
      <w:proofErr w:type="spellEnd"/>
      <w:r w:rsidRPr="00DB1E09">
        <w:rPr>
          <w:rFonts w:ascii="Times New Roman" w:eastAsia="Times New Roman" w:hAnsi="Times New Roman" w:cs="Times New Roman"/>
          <w:color w:val="444545"/>
          <w:sz w:val="28"/>
          <w:szCs w:val="28"/>
          <w:lang w:eastAsia="ru-RU"/>
        </w:rPr>
        <w:t xml:space="preserve"> включения в него </w:t>
      </w:r>
      <w:proofErr w:type="spellStart"/>
      <w:r w:rsidRPr="00DB1E09">
        <w:rPr>
          <w:rFonts w:ascii="Times New Roman" w:eastAsia="Times New Roman" w:hAnsi="Times New Roman" w:cs="Times New Roman"/>
          <w:color w:val="444545"/>
          <w:sz w:val="28"/>
          <w:szCs w:val="28"/>
          <w:lang w:eastAsia="ru-RU"/>
        </w:rPr>
        <w:t>коррупциогенных</w:t>
      </w:r>
      <w:proofErr w:type="spellEnd"/>
      <w:r w:rsidRPr="00DB1E09">
        <w:rPr>
          <w:rFonts w:ascii="Times New Roman" w:eastAsia="Times New Roman" w:hAnsi="Times New Roman" w:cs="Times New Roman"/>
          <w:color w:val="444545"/>
          <w:sz w:val="28"/>
          <w:szCs w:val="28"/>
          <w:lang w:eastAsia="ru-RU"/>
        </w:rPr>
        <w:t xml:space="preserve"> факторов также используется Методика.</w:t>
      </w:r>
    </w:p>
    <w:p w:rsidR="00DB1E09" w:rsidRPr="00DB1E09" w:rsidRDefault="00DB1E09" w:rsidP="00DB1E09">
      <w:pPr>
        <w:shd w:val="clear" w:color="auto" w:fill="FFFFFF"/>
        <w:spacing w:after="0"/>
        <w:jc w:val="both"/>
        <w:rPr>
          <w:rFonts w:ascii="Times New Roman" w:eastAsia="Times New Roman" w:hAnsi="Times New Roman" w:cs="Times New Roman"/>
          <w:color w:val="444545"/>
          <w:sz w:val="28"/>
          <w:szCs w:val="28"/>
          <w:lang w:eastAsia="ru-RU"/>
        </w:rPr>
      </w:pPr>
      <w:r w:rsidRPr="00DB1E09">
        <w:rPr>
          <w:rFonts w:ascii="Times New Roman" w:eastAsia="Times New Roman" w:hAnsi="Times New Roman" w:cs="Times New Roman"/>
          <w:color w:val="444545"/>
          <w:sz w:val="28"/>
          <w:szCs w:val="28"/>
          <w:lang w:eastAsia="ru-RU"/>
        </w:rPr>
        <w:t xml:space="preserve">Методика применяется и при осуществлении структурными подразделениями центрального </w:t>
      </w:r>
      <w:proofErr w:type="gramStart"/>
      <w:r w:rsidRPr="00DB1E09">
        <w:rPr>
          <w:rFonts w:ascii="Times New Roman" w:eastAsia="Times New Roman" w:hAnsi="Times New Roman" w:cs="Times New Roman"/>
          <w:color w:val="444545"/>
          <w:sz w:val="28"/>
          <w:szCs w:val="28"/>
          <w:lang w:eastAsia="ru-RU"/>
        </w:rPr>
        <w:t>аппарата Федеральной налоговой службы мониторинга применения ее нормативных правовых актов</w:t>
      </w:r>
      <w:proofErr w:type="gramEnd"/>
      <w:r w:rsidRPr="00DB1E09">
        <w:rPr>
          <w:rFonts w:ascii="Times New Roman" w:eastAsia="Times New Roman" w:hAnsi="Times New Roman" w:cs="Times New Roman"/>
          <w:color w:val="444545"/>
          <w:sz w:val="28"/>
          <w:szCs w:val="28"/>
          <w:lang w:eastAsia="ru-RU"/>
        </w:rPr>
        <w:t>.</w:t>
      </w:r>
    </w:p>
    <w:p w:rsidR="008B485E" w:rsidRDefault="008B485E"/>
    <w:sectPr w:rsidR="008B48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03611"/>
    <w:multiLevelType w:val="multilevel"/>
    <w:tmpl w:val="F59C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9E4C0D"/>
    <w:multiLevelType w:val="multilevel"/>
    <w:tmpl w:val="8B8C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DEA5348"/>
    <w:multiLevelType w:val="multilevel"/>
    <w:tmpl w:val="52B41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556AA9"/>
    <w:multiLevelType w:val="multilevel"/>
    <w:tmpl w:val="6558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BA471FB"/>
    <w:multiLevelType w:val="multilevel"/>
    <w:tmpl w:val="D3D89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10550B4"/>
    <w:multiLevelType w:val="multilevel"/>
    <w:tmpl w:val="A148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7E7969"/>
    <w:multiLevelType w:val="multilevel"/>
    <w:tmpl w:val="0F1E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6"/>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6DC"/>
    <w:rsid w:val="008B485E"/>
    <w:rsid w:val="00DB1E09"/>
    <w:rsid w:val="00FB4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1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1E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1E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1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1E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B1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1E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1E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B1E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B1E0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1E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B1E0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B1E0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DB1E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B1E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474537">
      <w:bodyDiv w:val="1"/>
      <w:marLeft w:val="0"/>
      <w:marRight w:val="0"/>
      <w:marTop w:val="0"/>
      <w:marBottom w:val="0"/>
      <w:divBdr>
        <w:top w:val="none" w:sz="0" w:space="0" w:color="auto"/>
        <w:left w:val="none" w:sz="0" w:space="0" w:color="auto"/>
        <w:bottom w:val="none" w:sz="0" w:space="0" w:color="auto"/>
        <w:right w:val="none" w:sz="0" w:space="0" w:color="auto"/>
      </w:divBdr>
      <w:divsChild>
        <w:div w:id="420026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2170</Words>
  <Characters>12369</Characters>
  <Application>Microsoft Office Word</Application>
  <DocSecurity>0</DocSecurity>
  <Lines>103</Lines>
  <Paragraphs>29</Paragraphs>
  <ScaleCrop>false</ScaleCrop>
  <Company>SPecialiST RePack</Company>
  <LinksUpToDate>false</LinksUpToDate>
  <CharactersWithSpaces>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2020-12-30T12:12:00Z</dcterms:created>
  <dcterms:modified xsi:type="dcterms:W3CDTF">2020-12-30T12:19:00Z</dcterms:modified>
</cp:coreProperties>
</file>